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5121" w:type="pct"/>
        <w:tblLook w:val="04A0"/>
      </w:tblPr>
      <w:tblGrid>
        <w:gridCol w:w="442"/>
        <w:gridCol w:w="1786"/>
        <w:gridCol w:w="59"/>
        <w:gridCol w:w="12"/>
        <w:gridCol w:w="5643"/>
        <w:gridCol w:w="2543"/>
        <w:gridCol w:w="1288"/>
        <w:gridCol w:w="1759"/>
        <w:gridCol w:w="877"/>
        <w:gridCol w:w="1249"/>
      </w:tblGrid>
      <w:tr w:rsidR="0012101A" w:rsidRPr="00494E77" w:rsidTr="0063498C">
        <w:trPr>
          <w:trHeight w:val="255"/>
        </w:trPr>
        <w:tc>
          <w:tcPr>
            <w:tcW w:w="5000" w:type="pct"/>
            <w:gridSpan w:val="10"/>
            <w:shd w:val="clear" w:color="auto" w:fill="auto"/>
            <w:noWrap/>
            <w:hideMark/>
          </w:tcPr>
          <w:p w:rsidR="0012101A" w:rsidRPr="009F68BD" w:rsidRDefault="0012101A" w:rsidP="0063498C">
            <w:pPr>
              <w:pStyle w:val="aa"/>
              <w:spacing w:after="0" w:line="240" w:lineRule="exact"/>
              <w:ind w:left="11907" w:right="403"/>
              <w:rPr>
                <w:rFonts w:ascii="Times New Roman" w:eastAsia="Times New Roman" w:hAnsi="Times New Roman" w:cs="Times New Roman"/>
              </w:rPr>
            </w:pPr>
            <w:r w:rsidRPr="009F68BD">
              <w:rPr>
                <w:rFonts w:ascii="Times New Roman" w:eastAsia="Times New Roman" w:hAnsi="Times New Roman" w:cs="Times New Roman"/>
              </w:rPr>
              <w:t>Приложение 1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rPr>
                <w:rFonts w:ascii="Times New Roman" w:eastAsia="Times New Roman" w:hAnsi="Times New Roman" w:cs="Times New Roman"/>
              </w:rPr>
            </w:pPr>
            <w:r w:rsidRPr="009F68BD">
              <w:rPr>
                <w:rFonts w:ascii="Times New Roman" w:eastAsia="Times New Roman" w:hAnsi="Times New Roman" w:cs="Times New Roman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</w:rPr>
              <w:t xml:space="preserve">постановлению </w:t>
            </w:r>
            <w:r w:rsidRPr="009F68BD">
              <w:rPr>
                <w:rFonts w:ascii="Times New Roman" w:eastAsia="Times New Roman" w:hAnsi="Times New Roman" w:cs="Times New Roman"/>
              </w:rPr>
              <w:t>администрации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rPr>
                <w:rFonts w:ascii="Times New Roman" w:eastAsia="Times New Roman" w:hAnsi="Times New Roman" w:cs="Times New Roman"/>
              </w:rPr>
            </w:pPr>
            <w:r w:rsidRPr="009F68BD">
              <w:rPr>
                <w:rFonts w:ascii="Times New Roman" w:eastAsia="Times New Roman" w:hAnsi="Times New Roman" w:cs="Times New Roman"/>
              </w:rPr>
              <w:t>Ипатовского</w:t>
            </w:r>
            <w:r>
              <w:rPr>
                <w:rFonts w:ascii="Times New Roman" w:eastAsia="Times New Roman" w:hAnsi="Times New Roman" w:cs="Times New Roman"/>
              </w:rPr>
              <w:t xml:space="preserve"> городского округа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Ставропольского края</w:t>
            </w:r>
          </w:p>
          <w:p w:rsidR="0012101A" w:rsidRDefault="007856A7" w:rsidP="0063498C">
            <w:pPr>
              <w:pStyle w:val="aa"/>
              <w:spacing w:after="0" w:line="240" w:lineRule="exact"/>
              <w:ind w:left="11907" w:right="4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12101A">
              <w:rPr>
                <w:rFonts w:ascii="Times New Roman" w:eastAsia="Times New Roman" w:hAnsi="Times New Roman" w:cs="Times New Roman" w:hint="eastAsia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 xml:space="preserve"> 03 </w:t>
            </w:r>
            <w:r w:rsidR="00C953EF">
              <w:rPr>
                <w:rFonts w:ascii="Times New Roman" w:eastAsia="Times New Roman" w:hAnsi="Times New Roman" w:cs="Times New Roman"/>
              </w:rPr>
              <w:t xml:space="preserve">декабря </w:t>
            </w:r>
            <w:r>
              <w:rPr>
                <w:rFonts w:ascii="Times New Roman" w:eastAsia="Times New Roman" w:hAnsi="Times New Roman" w:cs="Times New Roman"/>
              </w:rPr>
              <w:t>2021 г № 1849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«Утвержден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DengXian" w:hAnsi="Times New Roman" w:cs="Times New Roman"/>
              </w:rPr>
              <w:t xml:space="preserve">постановлением </w:t>
            </w:r>
            <w:r>
              <w:rPr>
                <w:rFonts w:ascii="Times New Roman" w:eastAsia="Times New Roman" w:hAnsi="Times New Roman" w:cs="Times New Roman"/>
              </w:rPr>
              <w:t xml:space="preserve">администрации 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eastAsia"/>
              </w:rPr>
              <w:t>Ипатовского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80DD9">
              <w:rPr>
                <w:rFonts w:ascii="Times New Roman" w:eastAsia="Times New Roman" w:hAnsi="Times New Roman" w:cs="Times New Roman" w:hint="eastAsia"/>
              </w:rPr>
              <w:t xml:space="preserve">городского округа 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jc w:val="left"/>
              <w:rPr>
                <w:rFonts w:ascii="Times New Roman" w:eastAsia="Times New Roman" w:hAnsi="Times New Roman" w:cs="Times New Roman"/>
              </w:rPr>
            </w:pPr>
            <w:r w:rsidRPr="00F80DD9">
              <w:rPr>
                <w:rFonts w:ascii="Times New Roman" w:eastAsia="Times New Roman" w:hAnsi="Times New Roman" w:cs="Times New Roman" w:hint="eastAsia"/>
              </w:rPr>
              <w:t xml:space="preserve">Ставропольского края </w:t>
            </w:r>
          </w:p>
          <w:p w:rsidR="0012101A" w:rsidRDefault="0012101A" w:rsidP="0063498C">
            <w:pPr>
              <w:pStyle w:val="aa"/>
              <w:spacing w:after="0" w:line="240" w:lineRule="exact"/>
              <w:ind w:left="11907" w:right="403"/>
              <w:jc w:val="left"/>
              <w:rPr>
                <w:rFonts w:ascii="Times New Roman" w:eastAsia="Times New Roman" w:hAnsi="Times New Roman" w:cs="Times New Roman"/>
              </w:rPr>
            </w:pPr>
            <w:r w:rsidRPr="005253A6">
              <w:rPr>
                <w:rFonts w:ascii="Times New Roman" w:eastAsia="Times New Roman" w:hAnsi="Times New Roman" w:cs="Times New Roman" w:hint="eastAsia"/>
              </w:rPr>
              <w:t>от 30 декабря 2020 года № 1845</w:t>
            </w:r>
          </w:p>
          <w:p w:rsidR="0012101A" w:rsidRPr="009F68BD" w:rsidRDefault="0012101A" w:rsidP="0063498C">
            <w:pPr>
              <w:pStyle w:val="aa"/>
              <w:spacing w:line="240" w:lineRule="atLeast"/>
              <w:ind w:left="10206"/>
              <w:rPr>
                <w:rFonts w:ascii="Times New Roman" w:eastAsia="Times New Roman" w:hAnsi="Times New Roman" w:cs="Times New Roman"/>
              </w:rPr>
            </w:pPr>
          </w:p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СВОДНЫЙ СМЕТНЫЙ РАСЧЕТ СТОИМОСТИ СТРОИТЕЛЬСТВА</w:t>
            </w:r>
          </w:p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101A" w:rsidRPr="00494E77" w:rsidTr="0063498C">
        <w:trPr>
          <w:trHeight w:val="722"/>
        </w:trPr>
        <w:tc>
          <w:tcPr>
            <w:tcW w:w="5000" w:type="pct"/>
            <w:gridSpan w:val="10"/>
            <w:shd w:val="clear" w:color="auto" w:fill="auto"/>
            <w:noWrap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по проекту «Ремонт тротуара в с. Октябрьское Ипатовского городского округа Ставропольского края по ул. Калинина» </w:t>
            </w:r>
          </w:p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101A" w:rsidRPr="00494E77" w:rsidTr="0063498C">
        <w:trPr>
          <w:trHeight w:val="255"/>
        </w:trPr>
        <w:tc>
          <w:tcPr>
            <w:tcW w:w="5000" w:type="pct"/>
            <w:gridSpan w:val="10"/>
            <w:shd w:val="clear" w:color="auto" w:fill="auto"/>
            <w:noWrap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Составлена в ценах по состоянию на 2 квартал 2021 года</w:t>
            </w: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70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сметных расчетов и смет</w:t>
            </w:r>
          </w:p>
        </w:tc>
        <w:tc>
          <w:tcPr>
            <w:tcW w:w="1825" w:type="pct"/>
            <w:gridSpan w:val="3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глав, объектов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капитального строительства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, р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бот и затрат</w:t>
            </w:r>
          </w:p>
        </w:tc>
        <w:tc>
          <w:tcPr>
            <w:tcW w:w="2064" w:type="pct"/>
            <w:gridSpan w:val="4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ind w:right="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Сметная стоимость, тыс. руб.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pct"/>
            <w:gridSpan w:val="3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строительных,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реставрационных 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монтажных работ</w:t>
            </w:r>
          </w:p>
        </w:tc>
        <w:tc>
          <w:tcPr>
            <w:tcW w:w="562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затрат</w:t>
            </w:r>
          </w:p>
        </w:tc>
        <w:tc>
          <w:tcPr>
            <w:tcW w:w="40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pct"/>
            <w:gridSpan w:val="3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pct"/>
            <w:gridSpan w:val="3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5" w:type="pct"/>
            <w:gridSpan w:val="3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2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2101A" w:rsidRPr="00494E77" w:rsidTr="0063498C">
        <w:trPr>
          <w:trHeight w:val="255"/>
        </w:trPr>
        <w:tc>
          <w:tcPr>
            <w:tcW w:w="5000" w:type="pct"/>
            <w:gridSpan w:val="10"/>
            <w:shd w:val="clear" w:color="auto" w:fill="auto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Глава 2. Основные объекты строительства</w:t>
            </w:r>
          </w:p>
        </w:tc>
      </w:tr>
      <w:tr w:rsidR="0012101A" w:rsidRPr="00494E77" w:rsidTr="0063498C">
        <w:trPr>
          <w:trHeight w:val="510"/>
        </w:trPr>
        <w:tc>
          <w:tcPr>
            <w:tcW w:w="141" w:type="pct"/>
            <w:shd w:val="clear" w:color="auto" w:fill="auto"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pct"/>
            <w:shd w:val="clear" w:color="auto" w:fill="auto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ЛС - 02-01</w:t>
            </w:r>
          </w:p>
        </w:tc>
        <w:tc>
          <w:tcPr>
            <w:tcW w:w="1825" w:type="pct"/>
            <w:gridSpan w:val="3"/>
            <w:shd w:val="clear" w:color="auto" w:fill="auto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тротуара в с. Октябрьское Ипатовского городского о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руга Ставропольского края</w:t>
            </w:r>
            <w:r w:rsidRPr="009F68BD">
              <w:rPr>
                <w:rFonts w:ascii="Times New Roman" w:hAnsi="Times New Roman" w:cs="Times New Roman"/>
              </w:rPr>
              <w:t xml:space="preserve"> </w:t>
            </w:r>
            <w:r w:rsidRPr="003B122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F68BD">
              <w:rPr>
                <w:rFonts w:ascii="Times New Roman" w:hAnsi="Times New Roman" w:cs="Times New Roman"/>
              </w:rPr>
              <w:t xml:space="preserve"> </w:t>
            </w: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Калинина</w:t>
            </w:r>
          </w:p>
        </w:tc>
        <w:tc>
          <w:tcPr>
            <w:tcW w:w="812" w:type="pct"/>
            <w:shd w:val="clear" w:color="auto" w:fill="auto"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2389,88</w:t>
            </w:r>
          </w:p>
        </w:tc>
        <w:tc>
          <w:tcPr>
            <w:tcW w:w="411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shd w:val="clear" w:color="auto" w:fill="auto"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2389,88</w:t>
            </w:r>
          </w:p>
        </w:tc>
      </w:tr>
      <w:tr w:rsidR="0012101A" w:rsidRPr="00494E77" w:rsidTr="0063498C">
        <w:trPr>
          <w:trHeight w:val="171"/>
        </w:trPr>
        <w:tc>
          <w:tcPr>
            <w:tcW w:w="141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pct"/>
            <w:gridSpan w:val="4"/>
            <w:shd w:val="clear" w:color="auto" w:fill="auto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Главе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1-12</w:t>
            </w:r>
          </w:p>
        </w:tc>
        <w:tc>
          <w:tcPr>
            <w:tcW w:w="812" w:type="pct"/>
            <w:shd w:val="clear" w:color="auto" w:fill="auto"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2389,88</w:t>
            </w:r>
          </w:p>
        </w:tc>
        <w:tc>
          <w:tcPr>
            <w:tcW w:w="411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shd w:val="clear" w:color="auto" w:fill="auto"/>
            <w:hideMark/>
          </w:tcPr>
          <w:p w:rsidR="0012101A" w:rsidRPr="009F68BD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2389,88</w:t>
            </w:r>
          </w:p>
        </w:tc>
      </w:tr>
      <w:tr w:rsidR="0012101A" w:rsidRPr="00494E77" w:rsidTr="0063498C">
        <w:trPr>
          <w:trHeight w:val="255"/>
        </w:trPr>
        <w:tc>
          <w:tcPr>
            <w:tcW w:w="5000" w:type="pct"/>
            <w:gridSpan w:val="10"/>
            <w:shd w:val="clear" w:color="auto" w:fill="auto"/>
            <w:hideMark/>
          </w:tcPr>
          <w:p w:rsidR="0012101A" w:rsidRPr="009F68BD" w:rsidRDefault="0012101A" w:rsidP="006349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Налоги и обязательные платежи</w:t>
            </w: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shd w:val="clear" w:color="auto" w:fill="auto"/>
            <w:noWrap/>
            <w:hideMark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68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93" w:type="pct"/>
            <w:gridSpan w:val="3"/>
            <w:shd w:val="clear" w:color="auto" w:fill="auto"/>
            <w:hideMark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Приказ Минстроя </w:t>
            </w:r>
          </w:p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РФ от 04.08.2020 </w:t>
            </w: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</w:t>
            </w:r>
          </w:p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421/ПР п. 180 </w:t>
            </w:r>
          </w:p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Федеральный з</w:t>
            </w: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кон </w:t>
            </w:r>
          </w:p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 03.08.2018 </w:t>
            </w:r>
          </w:p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 303 - ФЗ </w:t>
            </w:r>
          </w:p>
        </w:tc>
        <w:tc>
          <w:tcPr>
            <w:tcW w:w="1802" w:type="pct"/>
            <w:shd w:val="clear" w:color="auto" w:fill="auto"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НДС 20 %</w:t>
            </w:r>
          </w:p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2" w:type="pct"/>
            <w:shd w:val="clear" w:color="auto" w:fill="auto"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477,98</w:t>
            </w:r>
          </w:p>
        </w:tc>
        <w:tc>
          <w:tcPr>
            <w:tcW w:w="411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shd w:val="clear" w:color="auto" w:fill="auto"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477,98</w:t>
            </w:r>
          </w:p>
        </w:tc>
      </w:tr>
      <w:tr w:rsidR="0012101A" w:rsidRPr="00494E77" w:rsidTr="0063498C">
        <w:trPr>
          <w:trHeight w:val="255"/>
        </w:trPr>
        <w:tc>
          <w:tcPr>
            <w:tcW w:w="141" w:type="pct"/>
            <w:shd w:val="clear" w:color="auto" w:fill="auto"/>
            <w:noWrap/>
          </w:tcPr>
          <w:p w:rsidR="0012101A" w:rsidRPr="009F68BD" w:rsidRDefault="0012101A" w:rsidP="006349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gridSpan w:val="3"/>
            <w:shd w:val="clear" w:color="auto" w:fill="auto"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2" w:type="pct"/>
            <w:shd w:val="clear" w:color="auto" w:fill="auto"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</w:rPr>
              <w:t>Итого «Налоги и обязательные платежи»</w:t>
            </w:r>
          </w:p>
        </w:tc>
        <w:tc>
          <w:tcPr>
            <w:tcW w:w="812" w:type="pct"/>
            <w:shd w:val="clear" w:color="auto" w:fill="auto"/>
          </w:tcPr>
          <w:p w:rsidR="0012101A" w:rsidRPr="00AA7854" w:rsidRDefault="0012101A" w:rsidP="006349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hAnsi="Times New Roman" w:cs="Times New Roman"/>
                <w:sz w:val="20"/>
                <w:szCs w:val="20"/>
              </w:rPr>
              <w:t>477,98</w:t>
            </w:r>
          </w:p>
        </w:tc>
        <w:tc>
          <w:tcPr>
            <w:tcW w:w="411" w:type="pct"/>
            <w:shd w:val="clear" w:color="auto" w:fill="auto"/>
            <w:noWrap/>
          </w:tcPr>
          <w:p w:rsidR="0012101A" w:rsidRPr="00AA7854" w:rsidRDefault="0012101A" w:rsidP="006349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2" w:type="pct"/>
            <w:shd w:val="clear" w:color="auto" w:fill="auto"/>
            <w:noWrap/>
          </w:tcPr>
          <w:p w:rsidR="0012101A" w:rsidRPr="00AA7854" w:rsidRDefault="0012101A" w:rsidP="006349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shd w:val="clear" w:color="auto" w:fill="auto"/>
            <w:noWrap/>
          </w:tcPr>
          <w:p w:rsidR="0012101A" w:rsidRPr="00AA7854" w:rsidRDefault="0012101A" w:rsidP="006349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12101A" w:rsidRPr="00AA7854" w:rsidRDefault="0012101A" w:rsidP="006349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hAnsi="Times New Roman" w:cs="Times New Roman"/>
                <w:sz w:val="20"/>
                <w:szCs w:val="20"/>
              </w:rPr>
              <w:t>477,98</w:t>
            </w:r>
          </w:p>
        </w:tc>
      </w:tr>
      <w:tr w:rsidR="0012101A" w:rsidRPr="00AA7854" w:rsidTr="0063498C">
        <w:trPr>
          <w:trHeight w:val="255"/>
        </w:trPr>
        <w:tc>
          <w:tcPr>
            <w:tcW w:w="141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shd w:val="clear" w:color="auto" w:fill="auto"/>
            <w:hideMark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6" w:type="pct"/>
            <w:gridSpan w:val="2"/>
            <w:shd w:val="clear" w:color="auto" w:fill="auto"/>
          </w:tcPr>
          <w:p w:rsidR="0012101A" w:rsidRPr="00AA7854" w:rsidRDefault="0012101A" w:rsidP="006349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по сводному расчету</w:t>
            </w:r>
          </w:p>
        </w:tc>
        <w:tc>
          <w:tcPr>
            <w:tcW w:w="812" w:type="pct"/>
            <w:shd w:val="clear" w:color="auto" w:fill="auto"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2867,86</w:t>
            </w:r>
          </w:p>
        </w:tc>
        <w:tc>
          <w:tcPr>
            <w:tcW w:w="411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0" w:type="pct"/>
            <w:shd w:val="clear" w:color="auto" w:fill="auto"/>
            <w:noWrap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shd w:val="clear" w:color="auto" w:fill="auto"/>
            <w:hideMark/>
          </w:tcPr>
          <w:p w:rsidR="0012101A" w:rsidRPr="00AA7854" w:rsidRDefault="0012101A" w:rsidP="0063498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7854">
              <w:rPr>
                <w:rFonts w:ascii="Times New Roman" w:eastAsia="Times New Roman" w:hAnsi="Times New Roman" w:cs="Times New Roman"/>
                <w:sz w:val="20"/>
                <w:szCs w:val="20"/>
              </w:rPr>
              <w:t>2867,86</w:t>
            </w:r>
          </w:p>
        </w:tc>
      </w:tr>
    </w:tbl>
    <w:p w:rsidR="0088790B" w:rsidRPr="00F7299D" w:rsidRDefault="001F378B" w:rsidP="00F7299D">
      <w:pPr>
        <w:rPr>
          <w:szCs w:val="28"/>
        </w:rPr>
      </w:pP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3.8pt;margin-top:459.95pt;width:251.15pt;height:0;z-index:251658240;mso-position-horizontal-relative:text;mso-position-vertical-relative:text" o:connectortype="straight"/>
        </w:pict>
      </w:r>
    </w:p>
    <w:sectPr w:rsidR="0088790B" w:rsidRPr="00F7299D" w:rsidSect="00121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2101A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1F378B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35ED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856A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53EF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2571D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4</cp:revision>
  <cp:lastPrinted>2021-12-03T10:01:00Z</cp:lastPrinted>
  <dcterms:created xsi:type="dcterms:W3CDTF">2021-12-01T12:56:00Z</dcterms:created>
  <dcterms:modified xsi:type="dcterms:W3CDTF">2021-12-03T10:16:00Z</dcterms:modified>
</cp:coreProperties>
</file>